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87" w:rsidRDefault="001A3A8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A3A87" w:rsidRPr="00DD1D41" w:rsidRDefault="00B2707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1D41">
        <w:rPr>
          <w:rFonts w:hAnsi="Times New Roman" w:cs="Times New Roman"/>
          <w:b/>
          <w:color w:val="000000"/>
          <w:sz w:val="24"/>
          <w:szCs w:val="24"/>
          <w:lang w:val="ru-RU"/>
        </w:rPr>
        <w:t>МКОУ «Подбужская основная школа»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4"/>
        <w:gridCol w:w="492"/>
      </w:tblGrid>
      <w:tr w:rsidR="004E5B0F" w:rsidRPr="00DD1D41" w:rsidTr="00B270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2148"/>
              <w:gridCol w:w="7066"/>
            </w:tblGrid>
            <w:tr w:rsidR="004E5B0F" w:rsidRPr="00DD1D41" w:rsidTr="00E25182">
              <w:tc>
                <w:tcPr>
                  <w:tcW w:w="2148" w:type="dxa"/>
                  <w:shd w:val="clear" w:color="auto" w:fill="auto"/>
                </w:tcPr>
                <w:p w:rsidR="004E5B0F" w:rsidRPr="004E5B0F" w:rsidRDefault="004E5B0F" w:rsidP="00E25182">
                  <w:pPr>
                    <w:spacing w:before="120"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СОГЛАСОВАНО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br/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Педагогическим советом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МКОУ «Подбужская основная школа»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(протокол от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17</w:t>
                  </w:r>
                  <w:r w:rsid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09</w:t>
                  </w:r>
                  <w:r w:rsid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.20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№</w:t>
                  </w:r>
                  <w:r w:rsidRPr="00E81E4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) </w:t>
                  </w:r>
                </w:p>
              </w:tc>
              <w:tc>
                <w:tcPr>
                  <w:tcW w:w="7066" w:type="dxa"/>
                  <w:shd w:val="clear" w:color="auto" w:fill="auto"/>
                </w:tcPr>
                <w:p w:rsidR="004E5B0F" w:rsidRPr="00DD1D41" w:rsidRDefault="004E5B0F" w:rsidP="00AA70EF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                           </w:t>
                  </w:r>
                  <w:r w:rsidR="00AA70EF" w:rsidRPr="00AA70E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                 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</w:t>
                  </w:r>
                  <w:r w:rsidR="00AA70EF" w:rsidRPr="00AA70E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   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УТВЕРЖДАЮ</w:t>
                  </w:r>
                  <w:r w:rsidRPr="004E5B0F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br/>
                  </w:r>
                  <w:r w:rsid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Директор МКОУ </w:t>
                  </w:r>
                  <w:r w:rsidR="00AA70EF" w:rsidRPr="00AA70E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«Подбужская основная школа»</w:t>
                  </w:r>
                  <w:r w:rsidRPr="004E5B0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Симкина В.В.________</w:t>
                  </w:r>
                </w:p>
                <w:p w:rsidR="00AA70EF" w:rsidRPr="00AA70EF" w:rsidRDefault="00AA70EF" w:rsidP="00E25182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</w:t>
                  </w:r>
                  <w:r w:rsid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Приказ от 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27</w:t>
                  </w:r>
                  <w:r w:rsid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09</w:t>
                  </w:r>
                  <w:r w:rsid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.202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  <w:r w:rsidR="00DD1D4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г. № 1</w:t>
                  </w:r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42</w:t>
                  </w:r>
                  <w:proofErr w:type="gramStart"/>
                  <w:r w:rsidR="00E2518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</w:t>
                  </w:r>
                </w:p>
              </w:tc>
            </w:tr>
            <w:tr w:rsidR="00AA70EF" w:rsidRPr="00DD1D41" w:rsidTr="00E25182">
              <w:tc>
                <w:tcPr>
                  <w:tcW w:w="2148" w:type="dxa"/>
                  <w:shd w:val="clear" w:color="auto" w:fill="auto"/>
                </w:tcPr>
                <w:p w:rsidR="00AA70EF" w:rsidRPr="00DD1D41" w:rsidRDefault="00AA70EF" w:rsidP="00AA70EF">
                  <w:pPr>
                    <w:spacing w:before="120" w:after="0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066" w:type="dxa"/>
                  <w:shd w:val="clear" w:color="auto" w:fill="auto"/>
                </w:tcPr>
                <w:p w:rsidR="00AA70EF" w:rsidRPr="004E5B0F" w:rsidRDefault="00AA70EF" w:rsidP="00AA70EF">
                  <w:pPr>
                    <w:spacing w:before="120" w:after="0"/>
                    <w:ind w:left="3414" w:hanging="3414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A70EF" w:rsidRPr="00DD1D41" w:rsidTr="00E25182">
              <w:tc>
                <w:tcPr>
                  <w:tcW w:w="2148" w:type="dxa"/>
                  <w:shd w:val="clear" w:color="auto" w:fill="auto"/>
                </w:tcPr>
                <w:p w:rsidR="00AA70EF" w:rsidRPr="00DD1D41" w:rsidRDefault="00AA70EF" w:rsidP="00AA70EF">
                  <w:pPr>
                    <w:spacing w:before="120" w:after="0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066" w:type="dxa"/>
                  <w:shd w:val="clear" w:color="auto" w:fill="auto"/>
                </w:tcPr>
                <w:p w:rsidR="00AA70EF" w:rsidRPr="004E5B0F" w:rsidRDefault="00AA70EF" w:rsidP="00AA70EF">
                  <w:pPr>
                    <w:tabs>
                      <w:tab w:val="left" w:pos="144"/>
                    </w:tabs>
                    <w:spacing w:before="120" w:after="0"/>
                    <w:ind w:left="3414" w:hanging="3414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E5B0F" w:rsidRPr="004E5B0F" w:rsidRDefault="004E5B0F" w:rsidP="007A742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B0F" w:rsidRPr="004E5B0F" w:rsidRDefault="004E5B0F" w:rsidP="007A742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27077" w:rsidRPr="00DD1D41" w:rsidTr="00B270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077" w:rsidRPr="00B27077" w:rsidRDefault="00B27077" w:rsidP="00B270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077" w:rsidRDefault="00B27077" w:rsidP="00B270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A87" w:rsidRPr="00B27077" w:rsidRDefault="001A3A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  <w:r w:rsid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«Подбужская основная школа»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конфликте интересов работников </w:t>
      </w:r>
      <w:r w:rsidR="00B27077"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</w:t>
      </w:r>
      <w:bookmarkStart w:id="0" w:name="_GoBack"/>
      <w:bookmarkEnd w:id="0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разработано с целью оптимизации взаимодействия работников друг с другом, а также с участниками образовательных отношений, профилактики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, понимаемого как ситуация, когда при осуществлении профессиональной деятельности возникает личная заинтересованность (прямая или косвенная), которая влияет или может повлиять на надлежащее исполнение профессиональных обязанностей и на объективность принятия решений в работе в составе комиссий, рабочих групп и пр. вследствие противоречия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личной заинтересованностью и интересами другого работника, а также обучающегося, родителей или их законных представителей.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Под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личной заинтересованностью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понимается возможность получения работником при исполнении должностных (служебных) обязанностей доходов и иной выгоды или преимущества для себя или для третьих лиц.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1A3A87" w:rsidRPr="00B27077" w:rsidRDefault="00603B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1A3A87" w:rsidRPr="00AA70EF" w:rsidRDefault="00603BD0" w:rsidP="00AA70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1A3A87" w:rsidRPr="00B27077" w:rsidRDefault="00B270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603BD0" w:rsidRPr="00B27077">
        <w:rPr>
          <w:rFonts w:hAnsi="Times New Roman" w:cs="Times New Roman"/>
          <w:color w:val="000000"/>
          <w:sz w:val="24"/>
          <w:szCs w:val="24"/>
          <w:lang w:val="ru-RU"/>
        </w:rPr>
        <w:t>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1A3A87" w:rsidRPr="00B27077" w:rsidRDefault="00B270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603BD0" w:rsidRPr="00B27077">
        <w:rPr>
          <w:rFonts w:hAnsi="Times New Roman" w:cs="Times New Roman"/>
          <w:color w:val="000000"/>
          <w:sz w:val="24"/>
          <w:szCs w:val="24"/>
          <w:lang w:val="ru-RU"/>
        </w:rPr>
        <w:t>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1A3A87" w:rsidRDefault="00B270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603BD0"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</w:p>
    <w:p w:rsidR="00E25182" w:rsidRPr="00E25182" w:rsidRDefault="00E25182" w:rsidP="00E25182">
      <w:pPr>
        <w:rPr>
          <w:rFonts w:ascii="Times New Roman" w:hAnsi="Times New Roman" w:cs="Times New Roman"/>
          <w:lang w:val="ru-RU"/>
        </w:rPr>
      </w:pPr>
      <w:r w:rsidRPr="00E2518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E25182">
        <w:rPr>
          <w:rFonts w:ascii="Times New Roman" w:hAnsi="Times New Roman" w:cs="Times New Roman"/>
          <w:lang w:val="ru-RU"/>
        </w:rPr>
        <w:t xml:space="preserve">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2.6. Информация, указанная в пункте 2.5.  настоящего Положения, должна быть представлена в письменном виде и содержать следующие сведения:</w:t>
      </w:r>
    </w:p>
    <w:p w:rsidR="00E25182" w:rsidRPr="00E00F02" w:rsidRDefault="00E25182" w:rsidP="00E25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фамилию, имя, отчество работника и его занимаемая должность;</w:t>
      </w:r>
    </w:p>
    <w:p w:rsidR="00E25182" w:rsidRPr="00E00F02" w:rsidRDefault="00E25182" w:rsidP="00E25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E25182" w:rsidRPr="00E00F02" w:rsidRDefault="00E25182" w:rsidP="00E25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данные об источнике информации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lastRenderedPageBreak/>
        <w:t>2.7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E00F02">
        <w:br/>
        <w:t xml:space="preserve">2.8. Председатель комиссии в 3-дневный срок со дня поступления информации, указанной в пункте 4.2 настоящего Положения, выносит решение о проведении проверки этой информации, в том числе материалов, указанных в пункте </w:t>
      </w:r>
      <w:r>
        <w:t>2.6</w:t>
      </w:r>
      <w:r w:rsidRPr="00E00F02">
        <w:t xml:space="preserve"> настоящего Положения. Проверка информации и материалов осуществляется в месячный срок со дня принятия решения о ее проведении. В случае</w:t>
      </w:r>
      <w:proofErr w:type="gramStart"/>
      <w:r w:rsidRPr="00E00F02">
        <w:t>,</w:t>
      </w:r>
      <w:proofErr w:type="gramEnd"/>
      <w:r w:rsidRPr="00E00F02"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</w:t>
      </w:r>
      <w:r>
        <w:t>школы</w:t>
      </w:r>
      <w:r w:rsidRPr="00E00F02">
        <w:t xml:space="preserve"> в целях принятия им мер по предотвращению конфликта интересов:</w:t>
      </w:r>
    </w:p>
    <w:p w:rsidR="00E25182" w:rsidRPr="00E00F02" w:rsidRDefault="00E25182" w:rsidP="00E251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E00F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0F02">
        <w:rPr>
          <w:rFonts w:ascii="Times New Roman" w:hAnsi="Times New Roman" w:cs="Times New Roman"/>
          <w:sz w:val="24"/>
          <w:szCs w:val="24"/>
        </w:rPr>
        <w:t xml:space="preserve"> исполнением должностных обязанностей работником,</w:t>
      </w:r>
    </w:p>
    <w:p w:rsidR="00E25182" w:rsidRPr="00E00F02" w:rsidRDefault="00E25182" w:rsidP="00E251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отстранение работника от занимаемой должности на период урегулирования конфликта интересов,</w:t>
      </w:r>
    </w:p>
    <w:p w:rsidR="00E25182" w:rsidRPr="00E00F02" w:rsidRDefault="00E25182" w:rsidP="00E251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иные меры.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2.9. По письменному запросу председателя Комиссии директор ДШИ представляет дополнительные сведения, необходимые для работы Комиссии, также запрашивает в установленном порядке для представления в комиссию сведения от других органов и организаций.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2.10.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2.6. 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2.11. Заседание Комиссии считается правомочным, если на нем присутствует не менее двух третей от общего числа членов Комиссии.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2.12.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2.13. 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  <w:r w:rsidRPr="00E00F02">
        <w:br/>
        <w:t>2.14.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2.15. 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2.16</w:t>
      </w:r>
      <w:proofErr w:type="gramStart"/>
      <w:r w:rsidRPr="00E00F02">
        <w:t xml:space="preserve">  П</w:t>
      </w:r>
      <w:proofErr w:type="gramEnd"/>
      <w:r w:rsidRPr="00E00F02">
        <w:t>о итогам рассмотрения информации, указанной в пункте 2.6.  настоящего Положения, Комиссия может принять одно из следующих решений:</w:t>
      </w:r>
    </w:p>
    <w:p w:rsidR="00E25182" w:rsidRPr="00E00F02" w:rsidRDefault="00E25182" w:rsidP="00E251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lastRenderedPageBreak/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E25182" w:rsidRPr="00E00F02" w:rsidRDefault="00E25182" w:rsidP="00E251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привести к конфликту интересов</w:t>
      </w:r>
      <w:proofErr w:type="gramStart"/>
      <w:r w:rsidRPr="00E00F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0F02">
        <w:rPr>
          <w:rFonts w:ascii="Times New Roman" w:hAnsi="Times New Roman" w:cs="Times New Roman"/>
          <w:sz w:val="24"/>
          <w:szCs w:val="24"/>
        </w:rPr>
        <w:t xml:space="preserve">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2.18.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2.19. 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2.20. .В решении Комиссии указываются:</w:t>
      </w:r>
    </w:p>
    <w:p w:rsidR="00E25182" w:rsidRPr="00E00F02" w:rsidRDefault="00E25182" w:rsidP="00E251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E25182" w:rsidRPr="00E00F02" w:rsidRDefault="00E25182" w:rsidP="00E251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E25182" w:rsidRPr="00E00F02" w:rsidRDefault="00E25182" w:rsidP="00E251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E25182" w:rsidRPr="00E00F02" w:rsidRDefault="00E25182" w:rsidP="00E251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E25182" w:rsidRPr="00E00F02" w:rsidRDefault="00E25182" w:rsidP="00E251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существо решения и его обоснование;</w:t>
      </w:r>
    </w:p>
    <w:p w:rsidR="00E25182" w:rsidRPr="00E00F02" w:rsidRDefault="00E25182" w:rsidP="00E251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0F02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2.21. 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 Комиссии.</w:t>
      </w:r>
      <w:r w:rsidRPr="00E00F02">
        <w:br/>
        <w:t>2.22.  Копии решения Комиссии в течение трех дней со дня его принятия направляются директору школы, работнику, а также по решению Комиссии - иным заинтересованным лицам.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2.23. . Решение Комиссии может быть обжаловано работником в порядке, предусмотренном законодательством Российской Федерации.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 xml:space="preserve">2.24. Директор </w:t>
      </w:r>
      <w:proofErr w:type="spellStart"/>
      <w:r w:rsidRPr="00E00F02">
        <w:t>щколы</w:t>
      </w:r>
      <w:proofErr w:type="spellEnd"/>
      <w:proofErr w:type="gramStart"/>
      <w:r w:rsidRPr="00E00F02">
        <w:t xml:space="preserve"> ,</w:t>
      </w:r>
      <w:proofErr w:type="gramEnd"/>
      <w:r w:rsidRPr="00E00F02">
        <w:t xml:space="preserve">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2.25.. В случае непринятия работником мер по предотвращению конфликта интересов директор школы  после получения от Комиссии соответствующей информации может привлечь работника к 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lastRenderedPageBreak/>
        <w:t>2.26. 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2.27.. Решение Комиссии, принятое в отношении работника, хранится в его личном деле.</w:t>
      </w:r>
    </w:p>
    <w:p w:rsidR="00E25182" w:rsidRPr="00E00F02" w:rsidRDefault="00E25182" w:rsidP="00E25182">
      <w:pPr>
        <w:pStyle w:val="a3"/>
        <w:shd w:val="clear" w:color="auto" w:fill="FFFFFF"/>
        <w:spacing w:before="225" w:beforeAutospacing="0" w:after="225" w:afterAutospacing="0"/>
      </w:pPr>
      <w:r w:rsidRPr="00E00F02">
        <w:t>2.28. Организационно-техническое и документационное обеспечение деятельности Комиссии возлагается на председателя Комиссии.</w:t>
      </w:r>
    </w:p>
    <w:p w:rsidR="00E25182" w:rsidRPr="00B27077" w:rsidRDefault="00E251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1A3A87" w:rsidRPr="00B27077" w:rsidRDefault="00603BD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1A3A87" w:rsidRPr="00B27077" w:rsidRDefault="00603BD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Раскрытие конфликта интересов осуществляется в письменной форме путем направления на имя </w:t>
      </w:r>
      <w:r w:rsidR="00C7111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комиссии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уведомления о наличии личной заинтересованности при исполнении обязанностей (приложение № 1 к Положению),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приводит или может привести к конфликту интересов.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законодательством порядка одобрения, такая сделка может быть признана судом недействительной.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пересмотр и изменение должностных обязанностей работника;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1A3A87" w:rsidRPr="00B27077" w:rsidRDefault="00603B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1A3A87" w:rsidRPr="00B27077" w:rsidRDefault="00603B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1A3A87" w:rsidRPr="00B27077" w:rsidRDefault="00603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3A87" w:rsidRPr="00B27077" w:rsidRDefault="00603BD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3A87" w:rsidRPr="00B27077" w:rsidRDefault="00603BD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1A3A87" w:rsidRPr="00B27077" w:rsidRDefault="001A3A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Default="001A3A8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11D" w:rsidRDefault="00C7111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Default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Default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Pr="00B27077" w:rsidRDefault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 w:rsidP="004E5B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 1 к Положению о конфликте интересов</w:t>
      </w:r>
      <w:r w:rsidRPr="00B27077">
        <w:rPr>
          <w:lang w:val="ru-RU"/>
        </w:rPr>
        <w:br/>
      </w:r>
      <w:r w:rsidR="00C71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«Подбужская основная школа»</w:t>
      </w:r>
    </w:p>
    <w:tbl>
      <w:tblPr>
        <w:tblW w:w="91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62"/>
      </w:tblGrid>
      <w:tr w:rsidR="004E5B0F" w:rsidRPr="00E25182" w:rsidTr="004E5B0F">
        <w:trPr>
          <w:trHeight w:val="29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4E5B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Председателю комиссии по урегулированию конфликта интересов</w:t>
            </w:r>
          </w:p>
        </w:tc>
      </w:tr>
      <w:tr w:rsidR="004E5B0F" w:rsidRPr="00E25182" w:rsidTr="004E5B0F">
        <w:trPr>
          <w:trHeight w:val="1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B0F" w:rsidRDefault="004E5B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B0F" w:rsidRPr="00E25182" w:rsidTr="004E5B0F">
        <w:trPr>
          <w:trHeight w:val="14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B0F" w:rsidRDefault="004E5B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3A87" w:rsidRPr="00B27077" w:rsidRDefault="001A3A87" w:rsidP="004E5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1A3A87" w:rsidRPr="00B27077" w:rsidRDefault="001A3A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1A3A87" w:rsidRPr="00B27077" w:rsidRDefault="001A3A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Обстоятельства, являющиеся основанием возникновения личной заинтересованности: 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1A3A87" w:rsidRPr="00B27077" w:rsidRDefault="00603B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1A3A87" w:rsidRDefault="001A3A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Default="004E5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5B0F" w:rsidRPr="00DD1D41" w:rsidRDefault="004E5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 2 к Положению о конфликте интересов</w:t>
      </w:r>
      <w:r w:rsidRPr="00B27077">
        <w:rPr>
          <w:lang w:val="ru-RU"/>
        </w:rPr>
        <w:br/>
      </w:r>
      <w:r w:rsidR="004E5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«Подбужская основная школа»</w:t>
      </w:r>
    </w:p>
    <w:p w:rsidR="001A3A87" w:rsidRPr="00B27077" w:rsidRDefault="001A3A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A87" w:rsidRPr="00B27077" w:rsidRDefault="00603B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B27077">
        <w:rPr>
          <w:lang w:val="ru-RU"/>
        </w:rPr>
        <w:br/>
      </w:r>
      <w:r w:rsidRPr="00B27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1A3A87" w:rsidRPr="00E25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3A8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Pr="00B27077" w:rsidRDefault="001A3A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A87" w:rsidRPr="00B27077" w:rsidRDefault="00603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1A3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603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603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603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A87" w:rsidRDefault="001A3A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BD0" w:rsidRDefault="00603BD0"/>
    <w:sectPr w:rsidR="00603BD0" w:rsidSect="004E5B0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DB6"/>
    <w:multiLevelType w:val="hybridMultilevel"/>
    <w:tmpl w:val="3C8E951E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40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11185"/>
    <w:multiLevelType w:val="hybridMultilevel"/>
    <w:tmpl w:val="B994F456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1B45"/>
    <w:multiLevelType w:val="hybridMultilevel"/>
    <w:tmpl w:val="B2A04AA4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63A3F"/>
    <w:multiLevelType w:val="hybridMultilevel"/>
    <w:tmpl w:val="675CAC50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E7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F1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A3A87"/>
    <w:rsid w:val="002D33B1"/>
    <w:rsid w:val="002D3591"/>
    <w:rsid w:val="00311888"/>
    <w:rsid w:val="003514A0"/>
    <w:rsid w:val="004E5B0F"/>
    <w:rsid w:val="004F7E17"/>
    <w:rsid w:val="005A05CE"/>
    <w:rsid w:val="00603BD0"/>
    <w:rsid w:val="00653AF6"/>
    <w:rsid w:val="00AA70EF"/>
    <w:rsid w:val="00B27077"/>
    <w:rsid w:val="00B73A5A"/>
    <w:rsid w:val="00C7111D"/>
    <w:rsid w:val="00DD1D41"/>
    <w:rsid w:val="00E2518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251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25182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1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cp:lastPrinted>2024-10-03T06:04:00Z</cp:lastPrinted>
  <dcterms:created xsi:type="dcterms:W3CDTF">2011-11-02T04:15:00Z</dcterms:created>
  <dcterms:modified xsi:type="dcterms:W3CDTF">2024-10-03T06:10:00Z</dcterms:modified>
</cp:coreProperties>
</file>